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6D" w:rsidRDefault="00AA266D" w:rsidP="00B37E03">
      <w:pPr>
        <w:pStyle w:val="Paragrafoelenco"/>
        <w:spacing w:before="120"/>
        <w:ind w:left="0"/>
        <w:jc w:val="center"/>
        <w:rPr>
          <w:rFonts w:ascii="Century Gothic" w:hAnsi="Century Gothic"/>
          <w:b/>
          <w:u w:val="single"/>
        </w:rPr>
      </w:pPr>
    </w:p>
    <w:p w:rsidR="00AA266D" w:rsidRDefault="00AA266D" w:rsidP="00B37E03">
      <w:pPr>
        <w:pStyle w:val="Paragrafoelenco"/>
        <w:spacing w:before="120"/>
        <w:ind w:left="0"/>
        <w:jc w:val="center"/>
        <w:rPr>
          <w:rFonts w:ascii="Century Gothic" w:hAnsi="Century Gothic"/>
          <w:b/>
          <w:u w:val="single"/>
        </w:rPr>
      </w:pPr>
    </w:p>
    <w:p w:rsidR="00AA266D" w:rsidRDefault="00AA266D" w:rsidP="00B37E03">
      <w:pPr>
        <w:pStyle w:val="Paragrafoelenco"/>
        <w:spacing w:before="120"/>
        <w:ind w:left="0"/>
        <w:jc w:val="center"/>
        <w:rPr>
          <w:rFonts w:ascii="Century Gothic" w:hAnsi="Century Gothic"/>
          <w:b/>
          <w:u w:val="single"/>
        </w:rPr>
      </w:pPr>
    </w:p>
    <w:p w:rsidR="003B3544" w:rsidRPr="006A6DEA" w:rsidRDefault="006A6DEA" w:rsidP="00B37E03">
      <w:pPr>
        <w:pStyle w:val="Paragrafoelenco"/>
        <w:spacing w:before="120"/>
        <w:ind w:left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6DEA">
        <w:rPr>
          <w:rFonts w:ascii="Century Gothic" w:hAnsi="Century Gothic"/>
          <w:b/>
          <w:sz w:val="24"/>
          <w:szCs w:val="24"/>
          <w:u w:val="single"/>
        </w:rPr>
        <w:t>I</w:t>
      </w:r>
      <w:r w:rsidR="00080403" w:rsidRPr="006A6DEA">
        <w:rPr>
          <w:rFonts w:ascii="Century Gothic" w:hAnsi="Century Gothic"/>
          <w:b/>
          <w:sz w:val="24"/>
          <w:szCs w:val="24"/>
          <w:u w:val="single"/>
        </w:rPr>
        <w:t xml:space="preserve"> LABORATORI DIDATTICO-TATTILI</w:t>
      </w:r>
    </w:p>
    <w:p w:rsidR="00B37E03" w:rsidRPr="001D41AB" w:rsidRDefault="00B37E03" w:rsidP="00B37E03">
      <w:pPr>
        <w:pStyle w:val="Paragrafoelenco"/>
        <w:spacing w:before="120"/>
        <w:ind w:left="0"/>
        <w:jc w:val="center"/>
        <w:rPr>
          <w:rFonts w:ascii="Century Gothic" w:hAnsi="Century Gothic"/>
          <w:b/>
          <w:u w:val="single"/>
        </w:rPr>
      </w:pPr>
    </w:p>
    <w:p w:rsidR="00AA266D" w:rsidRPr="001D41AB" w:rsidRDefault="00AA266D" w:rsidP="00786F8C">
      <w:pPr>
        <w:pStyle w:val="Paragrafoelenco"/>
        <w:spacing w:before="120"/>
        <w:ind w:left="0"/>
        <w:jc w:val="both"/>
        <w:rPr>
          <w:rFonts w:ascii="Century Gothic" w:hAnsi="Century Gothic"/>
          <w:b/>
        </w:rPr>
      </w:pPr>
    </w:p>
    <w:p w:rsidR="00AA266D" w:rsidRPr="001D41AB" w:rsidRDefault="00AA266D" w:rsidP="00786F8C">
      <w:pPr>
        <w:pStyle w:val="Paragrafoelenco"/>
        <w:spacing w:before="120"/>
        <w:ind w:left="0"/>
        <w:jc w:val="both"/>
        <w:rPr>
          <w:rFonts w:ascii="Century Gothic" w:hAnsi="Century Gothic"/>
          <w:b/>
        </w:rPr>
      </w:pPr>
    </w:p>
    <w:p w:rsidR="00AA266D" w:rsidRPr="001D41AB" w:rsidRDefault="00AA266D" w:rsidP="00786F8C">
      <w:pPr>
        <w:pStyle w:val="Paragrafoelenco"/>
        <w:spacing w:before="120"/>
        <w:ind w:left="0"/>
        <w:jc w:val="both"/>
        <w:rPr>
          <w:rFonts w:ascii="Century Gothic" w:hAnsi="Century Gothic"/>
          <w:b/>
        </w:rPr>
      </w:pPr>
    </w:p>
    <w:p w:rsidR="003B3544" w:rsidRPr="006A6DEA" w:rsidRDefault="00B37E03" w:rsidP="00786F8C">
      <w:pPr>
        <w:pStyle w:val="Paragrafoelenco"/>
        <w:spacing w:before="120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6A6DEA">
        <w:rPr>
          <w:rFonts w:ascii="Century Gothic" w:hAnsi="Century Gothic"/>
          <w:b/>
          <w:sz w:val="24"/>
          <w:szCs w:val="24"/>
        </w:rPr>
        <w:t>S</w:t>
      </w:r>
      <w:r w:rsidR="002F6DDD" w:rsidRPr="006A6DEA">
        <w:rPr>
          <w:rFonts w:ascii="Century Gothic" w:hAnsi="Century Gothic"/>
          <w:b/>
          <w:sz w:val="24"/>
          <w:szCs w:val="24"/>
        </w:rPr>
        <w:t>cuola dell’infanzia</w:t>
      </w:r>
      <w:r w:rsidR="005E52CE">
        <w:rPr>
          <w:rFonts w:ascii="Century Gothic" w:hAnsi="Century Gothic"/>
          <w:b/>
          <w:sz w:val="24"/>
          <w:szCs w:val="24"/>
        </w:rPr>
        <w:t xml:space="preserve"> (dai 5</w:t>
      </w:r>
      <w:r w:rsidR="00515141" w:rsidRPr="006A6DEA">
        <w:rPr>
          <w:rFonts w:ascii="Century Gothic" w:hAnsi="Century Gothic"/>
          <w:b/>
          <w:sz w:val="24"/>
          <w:szCs w:val="24"/>
        </w:rPr>
        <w:t xml:space="preserve"> anni</w:t>
      </w:r>
      <w:r w:rsidR="00E915F7" w:rsidRPr="006A6DEA">
        <w:rPr>
          <w:rFonts w:ascii="Century Gothic" w:hAnsi="Century Gothic"/>
          <w:b/>
          <w:sz w:val="24"/>
          <w:szCs w:val="24"/>
        </w:rPr>
        <w:t>)</w:t>
      </w:r>
      <w:r w:rsidR="003B3544" w:rsidRPr="006A6DEA">
        <w:rPr>
          <w:rFonts w:ascii="Century Gothic" w:hAnsi="Century Gothic"/>
          <w:b/>
          <w:sz w:val="24"/>
          <w:szCs w:val="24"/>
        </w:rPr>
        <w:t>:</w:t>
      </w:r>
    </w:p>
    <w:p w:rsidR="00645570" w:rsidRPr="001D41AB" w:rsidRDefault="00645570" w:rsidP="00786F8C">
      <w:pPr>
        <w:pStyle w:val="Paragrafoelenco"/>
        <w:spacing w:before="120"/>
        <w:ind w:left="0"/>
        <w:jc w:val="both"/>
        <w:rPr>
          <w:rFonts w:ascii="Century Gothic" w:hAnsi="Century Gothic"/>
          <w:b/>
        </w:rPr>
      </w:pPr>
    </w:p>
    <w:p w:rsidR="001D41AB" w:rsidRPr="000E7FA2" w:rsidRDefault="001D41AB" w:rsidP="001D41AB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i/>
        </w:rPr>
      </w:pPr>
      <w:r w:rsidRPr="000E7FA2">
        <w:rPr>
          <w:rFonts w:ascii="Century Gothic" w:hAnsi="Century Gothic"/>
          <w:b/>
          <w:bCs/>
          <w:i/>
        </w:rPr>
        <w:t>Il paesaggio da toccare</w:t>
      </w:r>
    </w:p>
    <w:p w:rsidR="001D41AB" w:rsidRPr="001D41AB" w:rsidRDefault="001D41AB" w:rsidP="001D41AB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  <w:r w:rsidRPr="001D41AB">
        <w:rPr>
          <w:rFonts w:ascii="Century Gothic" w:hAnsi="Century Gothic"/>
          <w:bCs/>
        </w:rPr>
        <w:t xml:space="preserve">Partendo da una base in legno, i bambini dovranno  ricostruire un edificio - di fantasia o reale - in forma di modello, utilizzando ritagli di legno e altri materiali. I bambini saranno lasciati liberi di costruire l’edificio voluto e aiutati solo nell’incollaggio </w:t>
      </w:r>
      <w:r w:rsidR="005E52CE">
        <w:rPr>
          <w:rFonts w:ascii="Century Gothic" w:hAnsi="Century Gothic"/>
          <w:bCs/>
        </w:rPr>
        <w:t xml:space="preserve">e al termine del laboratorio </w:t>
      </w:r>
      <w:r w:rsidRPr="001D41AB">
        <w:rPr>
          <w:rFonts w:ascii="Century Gothic" w:hAnsi="Century Gothic"/>
          <w:bCs/>
        </w:rPr>
        <w:t>porteranno a casa il modellino realizzato.</w:t>
      </w:r>
    </w:p>
    <w:p w:rsidR="001D41AB" w:rsidRPr="001D41AB" w:rsidRDefault="001D41AB" w:rsidP="00786F8C">
      <w:pPr>
        <w:pStyle w:val="Paragrafoelenco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3B3544" w:rsidRPr="000E7FA2" w:rsidRDefault="00D13C30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i/>
        </w:rPr>
      </w:pPr>
      <w:r w:rsidRPr="000E7FA2">
        <w:rPr>
          <w:rFonts w:ascii="Century Gothic" w:hAnsi="Century Gothic"/>
          <w:b/>
          <w:bCs/>
          <w:i/>
        </w:rPr>
        <w:t xml:space="preserve">Voci, rumori e </w:t>
      </w:r>
      <w:r w:rsidR="003B3544" w:rsidRPr="000E7FA2">
        <w:rPr>
          <w:rFonts w:ascii="Century Gothic" w:hAnsi="Century Gothic"/>
          <w:b/>
          <w:i/>
        </w:rPr>
        <w:t>profum</w:t>
      </w:r>
      <w:r w:rsidRPr="000E7FA2">
        <w:rPr>
          <w:rFonts w:ascii="Century Gothic" w:hAnsi="Century Gothic"/>
          <w:b/>
          <w:i/>
        </w:rPr>
        <w:t>i dal mondo</w:t>
      </w:r>
      <w:r w:rsidR="003B3544" w:rsidRPr="000E7FA2">
        <w:rPr>
          <w:rFonts w:ascii="Century Gothic" w:hAnsi="Century Gothic"/>
          <w:b/>
          <w:i/>
        </w:rPr>
        <w:t xml:space="preserve"> delle fiabe</w:t>
      </w:r>
    </w:p>
    <w:p w:rsidR="00D13C30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</w:rPr>
      </w:pPr>
      <w:r w:rsidRPr="001D41AB">
        <w:rPr>
          <w:rFonts w:ascii="Century Gothic" w:hAnsi="Century Gothic"/>
        </w:rPr>
        <w:t xml:space="preserve">Grazie ad una serie di odori </w:t>
      </w:r>
      <w:r w:rsidR="005E52CE">
        <w:rPr>
          <w:rFonts w:ascii="Century Gothic" w:hAnsi="Century Gothic"/>
        </w:rPr>
        <w:t xml:space="preserve">e oggetti sonori </w:t>
      </w:r>
      <w:r w:rsidRPr="001D41AB">
        <w:rPr>
          <w:rFonts w:ascii="Century Gothic" w:hAnsi="Century Gothic"/>
        </w:rPr>
        <w:t>a disposizione dei bambini, verranno</w:t>
      </w:r>
      <w:r w:rsidR="00B37E03" w:rsidRPr="001D41AB">
        <w:rPr>
          <w:rFonts w:ascii="Century Gothic" w:hAnsi="Century Gothic"/>
        </w:rPr>
        <w:t xml:space="preserve"> inventate  e </w:t>
      </w:r>
      <w:r w:rsidR="005E52CE">
        <w:rPr>
          <w:rFonts w:ascii="Century Gothic" w:hAnsi="Century Gothic"/>
        </w:rPr>
        <w:t xml:space="preserve">inventate </w:t>
      </w:r>
      <w:r w:rsidR="005E52CE" w:rsidRPr="001D41AB">
        <w:rPr>
          <w:rFonts w:ascii="Century Gothic" w:hAnsi="Century Gothic"/>
        </w:rPr>
        <w:t xml:space="preserve">dai bambini stessi </w:t>
      </w:r>
      <w:r w:rsidRPr="001D41AB">
        <w:rPr>
          <w:rFonts w:ascii="Century Gothic" w:hAnsi="Century Gothic"/>
        </w:rPr>
        <w:t>delle fiabe “</w:t>
      </w:r>
      <w:r w:rsidR="005E52CE">
        <w:rPr>
          <w:rFonts w:ascii="Century Gothic" w:hAnsi="Century Gothic"/>
        </w:rPr>
        <w:t>sensoriali”.</w:t>
      </w:r>
      <w:r w:rsidR="00D13C30" w:rsidRPr="001D41AB">
        <w:rPr>
          <w:rFonts w:ascii="Century Gothic" w:hAnsi="Century Gothic"/>
        </w:rPr>
        <w:t xml:space="preserve"> Ogni bambino </w:t>
      </w:r>
      <w:r w:rsidR="00B37E03" w:rsidRPr="001D41AB">
        <w:rPr>
          <w:rFonts w:ascii="Century Gothic" w:hAnsi="Century Gothic"/>
        </w:rPr>
        <w:t xml:space="preserve">dovrà poi </w:t>
      </w:r>
      <w:r w:rsidR="00D13C30" w:rsidRPr="001D41AB">
        <w:rPr>
          <w:rFonts w:ascii="Century Gothic" w:hAnsi="Century Gothic"/>
        </w:rPr>
        <w:t>interpretare un personaggio</w:t>
      </w:r>
      <w:r w:rsidR="00B37E03" w:rsidRPr="001D41AB">
        <w:rPr>
          <w:rFonts w:ascii="Century Gothic" w:hAnsi="Century Gothic"/>
        </w:rPr>
        <w:t>, dandogli</w:t>
      </w:r>
      <w:r w:rsidR="00D13C30" w:rsidRPr="001D41AB">
        <w:rPr>
          <w:rFonts w:ascii="Century Gothic" w:hAnsi="Century Gothic"/>
        </w:rPr>
        <w:t xml:space="preserve"> una voce, un colore e un suono e </w:t>
      </w:r>
      <w:r w:rsidR="00B37E03" w:rsidRPr="001D41AB">
        <w:rPr>
          <w:rFonts w:ascii="Century Gothic" w:hAnsi="Century Gothic"/>
        </w:rPr>
        <w:t>“recitandolo” davanti ai compagni</w:t>
      </w:r>
      <w:r w:rsidR="00D13C30" w:rsidRPr="001D41AB">
        <w:rPr>
          <w:rFonts w:ascii="Century Gothic" w:hAnsi="Century Gothic"/>
        </w:rPr>
        <w:t>.</w:t>
      </w:r>
    </w:p>
    <w:p w:rsidR="00080403" w:rsidRDefault="00080403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</w:rPr>
      </w:pPr>
    </w:p>
    <w:p w:rsidR="00080403" w:rsidRPr="000E7FA2" w:rsidRDefault="00B852E3" w:rsidP="00080403">
      <w:pPr>
        <w:autoSpaceDE w:val="0"/>
        <w:autoSpaceDN w:val="0"/>
        <w:adjustRightInd w:val="0"/>
        <w:rPr>
          <w:rFonts w:ascii="Century Gothic" w:hAnsi="Century Gothic" w:cs="Century Gothic"/>
          <w:i/>
          <w:sz w:val="20"/>
          <w:szCs w:val="20"/>
          <w:lang w:eastAsia="en-US"/>
        </w:rPr>
      </w:pPr>
      <w:r w:rsidRPr="000E7FA2">
        <w:rPr>
          <w:rFonts w:ascii="Century Gothic" w:hAnsi="Century Gothic" w:cs="Century Gothic"/>
          <w:b/>
          <w:bCs/>
          <w:i/>
          <w:sz w:val="20"/>
          <w:szCs w:val="20"/>
          <w:lang w:eastAsia="en-US"/>
        </w:rPr>
        <w:t>Forme che si trasformano</w:t>
      </w:r>
    </w:p>
    <w:p w:rsidR="00080403" w:rsidRDefault="00080403" w:rsidP="00080403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en-US"/>
        </w:rPr>
      </w:pPr>
      <w:r w:rsidRPr="00080403">
        <w:rPr>
          <w:rFonts w:ascii="Century Gothic" w:hAnsi="Century Gothic" w:cs="Century Gothic"/>
          <w:sz w:val="20"/>
          <w:szCs w:val="20"/>
          <w:lang w:eastAsia="en-US"/>
        </w:rPr>
        <w:t xml:space="preserve">Le cose hanno una forma e hanno un colore e le scopo di questo laboratorio è proprio quello di far sì che i bambini si facciano guidare dalle forme del legno, per creare – con l’aiuto della loro fantasia – tutto ciò che vogliono. Con dei ritagli in legno e altri materiali, i bambini dovranno dar vita ad oggetti, animali o quanto la loro fantasia suggerirà, ispirandosi alle forme dei pezzi di legno messi a loro disposizione. </w:t>
      </w:r>
    </w:p>
    <w:p w:rsidR="00080403" w:rsidRPr="001D41AB" w:rsidRDefault="00080403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</w:rPr>
      </w:pPr>
    </w:p>
    <w:p w:rsidR="00D13C30" w:rsidRPr="001D41AB" w:rsidRDefault="00D13C30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</w:rPr>
      </w:pPr>
    </w:p>
    <w:p w:rsidR="00D93842" w:rsidRPr="001D41AB" w:rsidRDefault="00D93842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</w:rPr>
      </w:pPr>
    </w:p>
    <w:p w:rsidR="003B3544" w:rsidRPr="001D41AB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u w:val="single"/>
        </w:rPr>
      </w:pPr>
    </w:p>
    <w:p w:rsidR="003B3544" w:rsidRPr="006A6DEA" w:rsidRDefault="00B37E03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 w:rsidRPr="006A6DEA">
        <w:rPr>
          <w:rFonts w:ascii="Century Gothic" w:hAnsi="Century Gothic"/>
          <w:b/>
          <w:sz w:val="24"/>
          <w:szCs w:val="24"/>
        </w:rPr>
        <w:t>S</w:t>
      </w:r>
      <w:r w:rsidR="00786F8C" w:rsidRPr="006A6DEA">
        <w:rPr>
          <w:rFonts w:ascii="Century Gothic" w:hAnsi="Century Gothic"/>
          <w:b/>
          <w:sz w:val="24"/>
          <w:szCs w:val="24"/>
        </w:rPr>
        <w:t>cuola</w:t>
      </w:r>
      <w:r w:rsidR="007918C6" w:rsidRPr="006A6DEA">
        <w:rPr>
          <w:rFonts w:ascii="Century Gothic" w:hAnsi="Century Gothic"/>
          <w:b/>
          <w:sz w:val="24"/>
          <w:szCs w:val="24"/>
        </w:rPr>
        <w:t xml:space="preserve"> </w:t>
      </w:r>
      <w:r w:rsidR="002F6DDD" w:rsidRPr="006A6DEA">
        <w:rPr>
          <w:rFonts w:ascii="Century Gothic" w:hAnsi="Century Gothic"/>
          <w:b/>
          <w:bCs/>
          <w:sz w:val="24"/>
          <w:szCs w:val="24"/>
        </w:rPr>
        <w:t>primaria</w:t>
      </w:r>
      <w:r w:rsidR="003B3544" w:rsidRPr="006A6DEA">
        <w:rPr>
          <w:rFonts w:ascii="Century Gothic" w:hAnsi="Century Gothic"/>
          <w:b/>
          <w:bCs/>
          <w:sz w:val="24"/>
          <w:szCs w:val="24"/>
        </w:rPr>
        <w:t>:</w:t>
      </w:r>
    </w:p>
    <w:p w:rsidR="003B3544" w:rsidRPr="001D41AB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</w:p>
    <w:p w:rsidR="003B3544" w:rsidRPr="000E7FA2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i/>
        </w:rPr>
      </w:pPr>
      <w:r w:rsidRPr="000E7FA2">
        <w:rPr>
          <w:rFonts w:ascii="Century Gothic" w:hAnsi="Century Gothic"/>
          <w:b/>
          <w:bCs/>
          <w:i/>
        </w:rPr>
        <w:t>Il paesaggio da toccare</w:t>
      </w:r>
    </w:p>
    <w:p w:rsidR="003B3544" w:rsidRPr="001D41AB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  <w:r w:rsidRPr="001D41AB">
        <w:rPr>
          <w:rFonts w:ascii="Century Gothic" w:hAnsi="Century Gothic"/>
          <w:bCs/>
        </w:rPr>
        <w:t>Partendo da una base in legno, i bambini dovranno  ricostruire un edificio - di fantasia o reale - in forma di modello,</w:t>
      </w:r>
      <w:r w:rsidR="002C33A9" w:rsidRPr="001D41AB">
        <w:rPr>
          <w:rFonts w:ascii="Century Gothic" w:hAnsi="Century Gothic"/>
          <w:bCs/>
        </w:rPr>
        <w:t xml:space="preserve"> utilizzando ritagli di legno e altri materiali. I bambini saranno lasciati liberi di costruire l’</w:t>
      </w:r>
      <w:r w:rsidR="00E56985" w:rsidRPr="001D41AB">
        <w:rPr>
          <w:rFonts w:ascii="Century Gothic" w:hAnsi="Century Gothic"/>
          <w:bCs/>
        </w:rPr>
        <w:t xml:space="preserve">edificio voluto </w:t>
      </w:r>
      <w:r w:rsidR="002C33A9" w:rsidRPr="001D41AB">
        <w:rPr>
          <w:rFonts w:ascii="Century Gothic" w:hAnsi="Century Gothic"/>
          <w:bCs/>
        </w:rPr>
        <w:t>e aiutati solo nell’incollaggio e al termine del laborat</w:t>
      </w:r>
      <w:r w:rsidR="005E52CE">
        <w:rPr>
          <w:rFonts w:ascii="Century Gothic" w:hAnsi="Century Gothic"/>
          <w:bCs/>
        </w:rPr>
        <w:t xml:space="preserve">orio </w:t>
      </w:r>
      <w:r w:rsidR="002C33A9" w:rsidRPr="001D41AB">
        <w:rPr>
          <w:rFonts w:ascii="Century Gothic" w:hAnsi="Century Gothic"/>
          <w:bCs/>
        </w:rPr>
        <w:t>porteranno a casa il modellino realizzato.</w:t>
      </w:r>
    </w:p>
    <w:p w:rsidR="003B3544" w:rsidRPr="00080403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u w:val="single"/>
        </w:rPr>
      </w:pPr>
    </w:p>
    <w:p w:rsidR="00080403" w:rsidRPr="000E7FA2" w:rsidRDefault="00B852E3" w:rsidP="00080403">
      <w:pPr>
        <w:autoSpaceDE w:val="0"/>
        <w:autoSpaceDN w:val="0"/>
        <w:adjustRightInd w:val="0"/>
        <w:rPr>
          <w:rFonts w:ascii="Century Gothic" w:hAnsi="Century Gothic" w:cs="Century Gothic"/>
          <w:i/>
          <w:sz w:val="20"/>
          <w:szCs w:val="20"/>
          <w:lang w:eastAsia="en-US"/>
        </w:rPr>
      </w:pPr>
      <w:r w:rsidRPr="000E7FA2">
        <w:rPr>
          <w:rFonts w:ascii="Century Gothic" w:hAnsi="Century Gothic" w:cs="Century Gothic"/>
          <w:b/>
          <w:bCs/>
          <w:i/>
          <w:sz w:val="20"/>
          <w:szCs w:val="20"/>
          <w:lang w:eastAsia="en-US"/>
        </w:rPr>
        <w:t>Forme che si trasformano</w:t>
      </w:r>
    </w:p>
    <w:p w:rsidR="00FD7BF0" w:rsidRDefault="00080403" w:rsidP="00080403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en-US"/>
        </w:rPr>
      </w:pPr>
      <w:r w:rsidRPr="00080403">
        <w:rPr>
          <w:rFonts w:ascii="Century Gothic" w:hAnsi="Century Gothic" w:cs="Century Gothic"/>
          <w:sz w:val="20"/>
          <w:szCs w:val="20"/>
          <w:lang w:eastAsia="en-US"/>
        </w:rPr>
        <w:t xml:space="preserve">Le cose hanno una forma e hanno un colore e le scopo di questo laboratorio è proprio quello di far sì che i bambini si facciano guidare dalle forme del legno, per creare – con l’aiuto della loro fantasia – tutto ciò che vogliono. Con dei ritagli in legno e altri materiali, i bambini dovranno dar vita ad oggetti, animali o quanto la loro fantasia suggerirà, ispirandosi alle forme dei pezzi di legno messi a loro disposizione. </w:t>
      </w:r>
    </w:p>
    <w:p w:rsidR="005E52CE" w:rsidRDefault="005E52CE" w:rsidP="005E52C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sz w:val="20"/>
          <w:szCs w:val="20"/>
          <w:lang w:eastAsia="en-US"/>
        </w:rPr>
      </w:pPr>
    </w:p>
    <w:p w:rsidR="005E52CE" w:rsidRPr="000E7FA2" w:rsidRDefault="005E52CE" w:rsidP="005E52CE">
      <w:pPr>
        <w:autoSpaceDE w:val="0"/>
        <w:autoSpaceDN w:val="0"/>
        <w:adjustRightInd w:val="0"/>
        <w:rPr>
          <w:rFonts w:ascii="Century Gothic" w:hAnsi="Century Gothic" w:cs="Century Gothic"/>
          <w:i/>
          <w:sz w:val="20"/>
          <w:szCs w:val="20"/>
          <w:lang w:eastAsia="en-US"/>
        </w:rPr>
      </w:pPr>
      <w:r w:rsidRPr="000E7FA2">
        <w:rPr>
          <w:rFonts w:ascii="Century Gothic" w:hAnsi="Century Gothic" w:cs="Century Gothic"/>
          <w:b/>
          <w:bCs/>
          <w:i/>
          <w:sz w:val="20"/>
          <w:szCs w:val="20"/>
          <w:lang w:eastAsia="en-US"/>
        </w:rPr>
        <w:t>Il libro tattile</w:t>
      </w:r>
    </w:p>
    <w:p w:rsidR="005E52CE" w:rsidRPr="00080403" w:rsidRDefault="005E52CE" w:rsidP="005E52CE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080403">
        <w:rPr>
          <w:rFonts w:ascii="Century Gothic" w:hAnsi="Century Gothic" w:cs="Century Gothic"/>
          <w:sz w:val="20"/>
          <w:szCs w:val="20"/>
          <w:lang w:eastAsia="en-US"/>
        </w:rPr>
        <w:t>I libri si possono sfogliare, leggere, alle volte ascoltare. Ma i libri si possono anche inventare e costruire, con le proprie mani. Nel corso di questo laboratorio i bambini, partendo da dei fogli di cartone, dovranno dar vita ad un libro tattile, progettandolo, illustrandolo con dei disegni a rilievo (fatti di corda e di fili di lana) e decorandolo a proprio piacimento con i materiali - tessili e non - messi a disposizione.</w:t>
      </w:r>
    </w:p>
    <w:p w:rsidR="00080403" w:rsidRPr="00080403" w:rsidRDefault="00080403" w:rsidP="00080403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</w:p>
    <w:p w:rsidR="00A855E5" w:rsidRPr="001D41AB" w:rsidRDefault="00A855E5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</w:p>
    <w:p w:rsidR="00245B1C" w:rsidRPr="001D41AB" w:rsidRDefault="00245B1C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u w:val="single"/>
        </w:rPr>
      </w:pPr>
    </w:p>
    <w:p w:rsidR="00D93842" w:rsidRPr="001D41AB" w:rsidRDefault="00D93842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</w:rPr>
      </w:pPr>
    </w:p>
    <w:p w:rsidR="00AA266D" w:rsidRPr="001D41AB" w:rsidRDefault="00AA266D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</w:rPr>
      </w:pPr>
    </w:p>
    <w:p w:rsidR="003B3544" w:rsidRPr="006A6DEA" w:rsidRDefault="00B37E03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sz w:val="24"/>
          <w:szCs w:val="24"/>
        </w:rPr>
      </w:pPr>
      <w:r w:rsidRPr="006A6DEA">
        <w:rPr>
          <w:rFonts w:ascii="Century Gothic" w:hAnsi="Century Gothic"/>
          <w:b/>
          <w:sz w:val="24"/>
          <w:szCs w:val="24"/>
        </w:rPr>
        <w:t>S</w:t>
      </w:r>
      <w:r w:rsidR="00786F8C" w:rsidRPr="006A6DEA">
        <w:rPr>
          <w:rFonts w:ascii="Century Gothic" w:hAnsi="Century Gothic"/>
          <w:b/>
          <w:sz w:val="24"/>
          <w:szCs w:val="24"/>
        </w:rPr>
        <w:t xml:space="preserve">cuola </w:t>
      </w:r>
      <w:r w:rsidR="00786F8C" w:rsidRPr="006A6DEA">
        <w:rPr>
          <w:rFonts w:ascii="Century Gothic" w:hAnsi="Century Gothic"/>
          <w:b/>
          <w:bCs/>
          <w:sz w:val="24"/>
          <w:szCs w:val="24"/>
        </w:rPr>
        <w:t>secondaria di</w:t>
      </w:r>
      <w:r w:rsidR="002F6DDD" w:rsidRPr="006A6DEA">
        <w:rPr>
          <w:rFonts w:ascii="Century Gothic" w:hAnsi="Century Gothic"/>
          <w:b/>
          <w:bCs/>
          <w:sz w:val="24"/>
          <w:szCs w:val="24"/>
        </w:rPr>
        <w:t xml:space="preserve"> 1° grado</w:t>
      </w:r>
      <w:r w:rsidR="003B3544" w:rsidRPr="006A6DEA">
        <w:rPr>
          <w:rFonts w:ascii="Century Gothic" w:hAnsi="Century Gothic"/>
          <w:b/>
          <w:bCs/>
          <w:sz w:val="24"/>
          <w:szCs w:val="24"/>
        </w:rPr>
        <w:t>:</w:t>
      </w:r>
    </w:p>
    <w:p w:rsidR="002F6DDD" w:rsidRPr="001D41AB" w:rsidRDefault="002F6DDD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5E52CE" w:rsidRPr="000E7FA2" w:rsidRDefault="005E52CE" w:rsidP="005E52CE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i/>
        </w:rPr>
      </w:pPr>
      <w:r w:rsidRPr="000E7FA2">
        <w:rPr>
          <w:rFonts w:ascii="Century Gothic" w:hAnsi="Century Gothic"/>
          <w:b/>
          <w:bCs/>
          <w:i/>
        </w:rPr>
        <w:t>Il paesaggio da toccare</w:t>
      </w:r>
    </w:p>
    <w:p w:rsidR="005E52CE" w:rsidRDefault="005E52CE" w:rsidP="005E52CE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  <w:r w:rsidRPr="001D41AB">
        <w:rPr>
          <w:rFonts w:ascii="Century Gothic" w:hAnsi="Century Gothic"/>
          <w:bCs/>
        </w:rPr>
        <w:t>Partendo da una base in legno, i ragazzi, con materiali di varia natura, dovranno  ricostruire un edificio - di fantasia o reale - in forma di modello. I ragazzi saranno lasciati liberi di costruire l’edificio voluto e aiutati solo nell’incollaggio e al termine del laboratorio porteranno a casa il modellino realizzato.</w:t>
      </w:r>
    </w:p>
    <w:p w:rsidR="005E52CE" w:rsidRPr="001D41AB" w:rsidRDefault="005E52CE" w:rsidP="005E52CE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</w:p>
    <w:p w:rsidR="003B3544" w:rsidRPr="000E7FA2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i/>
        </w:rPr>
      </w:pPr>
      <w:r w:rsidRPr="000E7FA2">
        <w:rPr>
          <w:rFonts w:ascii="Century Gothic" w:hAnsi="Century Gothic"/>
          <w:b/>
          <w:bCs/>
          <w:i/>
        </w:rPr>
        <w:t>Il monumento lo faccio io!</w:t>
      </w:r>
    </w:p>
    <w:p w:rsidR="00A855E5" w:rsidRPr="001D41AB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  <w:r w:rsidRPr="001D41AB">
        <w:rPr>
          <w:rFonts w:ascii="Century Gothic" w:hAnsi="Century Gothic"/>
          <w:bCs/>
        </w:rPr>
        <w:t>In base agli argomenti svolti in classe, verranno scelti uno o più monumenti da approfondire. Ai ragazzi verranno proposte delle fotografie del/dei monumenti prescelti e</w:t>
      </w:r>
      <w:r w:rsidR="006144E5" w:rsidRPr="001D41AB">
        <w:rPr>
          <w:rFonts w:ascii="Century Gothic" w:hAnsi="Century Gothic"/>
          <w:bCs/>
        </w:rPr>
        <w:t>,</w:t>
      </w:r>
      <w:r w:rsidRPr="001D41AB">
        <w:rPr>
          <w:rFonts w:ascii="Century Gothic" w:hAnsi="Century Gothic"/>
          <w:bCs/>
        </w:rPr>
        <w:t xml:space="preserve"> attraverso l’uso di ritagli di legno e altri materiali, dovranno ricostruire il monumento indicato.</w:t>
      </w:r>
    </w:p>
    <w:p w:rsidR="003B3544" w:rsidRPr="001D41AB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u w:val="single"/>
        </w:rPr>
      </w:pPr>
    </w:p>
    <w:p w:rsidR="003B3544" w:rsidRPr="000E7FA2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i/>
        </w:rPr>
      </w:pPr>
      <w:r w:rsidRPr="000E7FA2">
        <w:rPr>
          <w:rFonts w:ascii="Century Gothic" w:hAnsi="Century Gothic"/>
          <w:b/>
          <w:bCs/>
          <w:i/>
        </w:rPr>
        <w:t>Piante tattili</w:t>
      </w:r>
    </w:p>
    <w:p w:rsidR="003B3544" w:rsidRPr="001D41AB" w:rsidRDefault="003B3544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Cs/>
        </w:rPr>
      </w:pPr>
      <w:r w:rsidRPr="001D41AB">
        <w:rPr>
          <w:rFonts w:ascii="Century Gothic" w:hAnsi="Century Gothic"/>
          <w:bCs/>
        </w:rPr>
        <w:t>Partendo dall’osservazione dell’ambiente circostante, i ragazzi verranno guidati nella realizzazione di una pianta</w:t>
      </w:r>
      <w:r w:rsidR="005E52CE">
        <w:rPr>
          <w:rFonts w:ascii="Century Gothic" w:hAnsi="Century Gothic"/>
          <w:bCs/>
        </w:rPr>
        <w:t>,</w:t>
      </w:r>
      <w:r w:rsidRPr="001D41AB">
        <w:rPr>
          <w:rFonts w:ascii="Century Gothic" w:hAnsi="Century Gothic"/>
          <w:bCs/>
        </w:rPr>
        <w:t xml:space="preserve"> </w:t>
      </w:r>
      <w:r w:rsidR="005E52CE">
        <w:rPr>
          <w:rFonts w:ascii="Century Gothic" w:hAnsi="Century Gothic"/>
          <w:bCs/>
        </w:rPr>
        <w:t xml:space="preserve">prima disegnata e poi </w:t>
      </w:r>
      <w:r w:rsidRPr="001D41AB">
        <w:rPr>
          <w:rFonts w:ascii="Century Gothic" w:hAnsi="Century Gothic"/>
          <w:bCs/>
        </w:rPr>
        <w:t>tattile</w:t>
      </w:r>
      <w:r w:rsidR="005E52CE">
        <w:rPr>
          <w:rFonts w:ascii="Century Gothic" w:hAnsi="Century Gothic"/>
          <w:bCs/>
        </w:rPr>
        <w:t>,</w:t>
      </w:r>
      <w:r w:rsidRPr="001D41AB">
        <w:rPr>
          <w:rFonts w:ascii="Century Gothic" w:hAnsi="Century Gothic"/>
          <w:bCs/>
        </w:rPr>
        <w:t xml:space="preserve"> della stanza nella quale si trovano, della propria casa, del quartiere nel quale vivono, ecc.</w:t>
      </w:r>
    </w:p>
    <w:p w:rsidR="00645570" w:rsidRPr="001D41AB" w:rsidRDefault="00645570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173600" w:rsidRPr="001D41AB" w:rsidRDefault="00173600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173600" w:rsidRPr="001D41AB" w:rsidRDefault="00173600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173600" w:rsidRPr="006A6DEA" w:rsidRDefault="00173600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  <w:sz w:val="24"/>
          <w:szCs w:val="24"/>
        </w:rPr>
      </w:pPr>
      <w:r w:rsidRPr="006A6DEA">
        <w:rPr>
          <w:rFonts w:ascii="Century Gothic" w:hAnsi="Century Gothic"/>
          <w:b/>
          <w:sz w:val="24"/>
          <w:szCs w:val="24"/>
        </w:rPr>
        <w:t xml:space="preserve">Scuola </w:t>
      </w:r>
      <w:r w:rsidRPr="006A6DEA">
        <w:rPr>
          <w:rFonts w:ascii="Century Gothic" w:hAnsi="Century Gothic"/>
          <w:b/>
          <w:bCs/>
          <w:sz w:val="24"/>
          <w:szCs w:val="24"/>
        </w:rPr>
        <w:t>secondaria di 2° grado e gruppi di adulti:</w:t>
      </w:r>
    </w:p>
    <w:p w:rsidR="00173600" w:rsidRPr="001D41AB" w:rsidRDefault="00173600" w:rsidP="00786F8C">
      <w:pPr>
        <w:pStyle w:val="Paragrafoelenco"/>
        <w:autoSpaceDN w:val="0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173600" w:rsidRPr="000E7FA2" w:rsidRDefault="00173600" w:rsidP="00173600">
      <w:pPr>
        <w:pStyle w:val="Paragrafoelenco"/>
        <w:spacing w:before="120"/>
        <w:ind w:left="0"/>
        <w:jc w:val="both"/>
        <w:rPr>
          <w:rFonts w:ascii="Century Gothic" w:hAnsi="Century Gothic"/>
          <w:b/>
          <w:i/>
        </w:rPr>
      </w:pPr>
      <w:r w:rsidRPr="000E7FA2">
        <w:rPr>
          <w:rFonts w:ascii="Century Gothic" w:hAnsi="Century Gothic"/>
          <w:b/>
          <w:i/>
        </w:rPr>
        <w:t xml:space="preserve">Visita al museo tattile accompagnati da uno storico dell’arte e/o da un architetto. </w:t>
      </w:r>
    </w:p>
    <w:p w:rsidR="005E52CE" w:rsidRDefault="00173600" w:rsidP="00173600">
      <w:pPr>
        <w:pStyle w:val="Paragrafoelenco"/>
        <w:spacing w:before="120"/>
        <w:ind w:left="0"/>
        <w:jc w:val="both"/>
        <w:rPr>
          <w:rFonts w:ascii="Century Gothic" w:hAnsi="Century Gothic"/>
        </w:rPr>
      </w:pPr>
      <w:r w:rsidRPr="001D41AB">
        <w:rPr>
          <w:rFonts w:ascii="Century Gothic" w:hAnsi="Century Gothic"/>
        </w:rPr>
        <w:t xml:space="preserve">La visita </w:t>
      </w:r>
      <w:r w:rsidR="005E52CE">
        <w:rPr>
          <w:rFonts w:ascii="Century Gothic" w:hAnsi="Century Gothic"/>
        </w:rPr>
        <w:t xml:space="preserve">sarà lo spunto per richiamare </w:t>
      </w:r>
      <w:r w:rsidR="005E52CE" w:rsidRPr="001D41AB">
        <w:rPr>
          <w:rFonts w:ascii="Century Gothic" w:hAnsi="Century Gothic"/>
        </w:rPr>
        <w:t xml:space="preserve">aspetti di storia dell’arte e dell’architettura </w:t>
      </w:r>
      <w:r w:rsidR="009414C5">
        <w:rPr>
          <w:rFonts w:ascii="Century Gothic" w:hAnsi="Century Gothic"/>
        </w:rPr>
        <w:t>insieme</w:t>
      </w:r>
      <w:bookmarkStart w:id="0" w:name="_GoBack"/>
      <w:bookmarkEnd w:id="0"/>
      <w:r w:rsidR="005E52CE">
        <w:rPr>
          <w:rFonts w:ascii="Century Gothic" w:hAnsi="Century Gothic"/>
        </w:rPr>
        <w:t xml:space="preserve"> ad</w:t>
      </w:r>
      <w:r w:rsidR="005E52CE" w:rsidRPr="001D41AB">
        <w:rPr>
          <w:rFonts w:ascii="Century Gothic" w:hAnsi="Century Gothic"/>
        </w:rPr>
        <w:t xml:space="preserve"> elementi relativi al </w:t>
      </w:r>
      <w:proofErr w:type="spellStart"/>
      <w:r w:rsidR="005E52CE" w:rsidRPr="001D41AB">
        <w:rPr>
          <w:rFonts w:ascii="Century Gothic" w:hAnsi="Century Gothic"/>
        </w:rPr>
        <w:t>tattilismo</w:t>
      </w:r>
      <w:proofErr w:type="spellEnd"/>
      <w:r w:rsidR="005E52CE" w:rsidRPr="001D41AB">
        <w:rPr>
          <w:rFonts w:ascii="Century Gothic" w:hAnsi="Century Gothic"/>
        </w:rPr>
        <w:t>.</w:t>
      </w:r>
    </w:p>
    <w:p w:rsidR="00173600" w:rsidRPr="001D41AB" w:rsidRDefault="00173600" w:rsidP="00173600">
      <w:pPr>
        <w:pStyle w:val="Paragrafoelenco"/>
        <w:spacing w:before="120"/>
        <w:ind w:left="0"/>
        <w:jc w:val="both"/>
        <w:rPr>
          <w:rFonts w:ascii="Century Gothic" w:hAnsi="Century Gothic"/>
        </w:rPr>
      </w:pPr>
    </w:p>
    <w:p w:rsidR="00173600" w:rsidRDefault="00173600" w:rsidP="00173600">
      <w:pPr>
        <w:pStyle w:val="Paragrafoelenco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6A6DEA" w:rsidRDefault="006A6DEA" w:rsidP="00173600">
      <w:pPr>
        <w:pStyle w:val="Paragrafoelenco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6A6DEA" w:rsidRPr="001D41AB" w:rsidRDefault="006A6DEA" w:rsidP="00173600">
      <w:pPr>
        <w:pStyle w:val="Paragrafoelenco"/>
        <w:spacing w:before="120"/>
        <w:ind w:left="0"/>
        <w:jc w:val="both"/>
        <w:rPr>
          <w:rFonts w:ascii="Century Gothic" w:hAnsi="Century Gothic"/>
          <w:b/>
          <w:bCs/>
        </w:rPr>
      </w:pPr>
    </w:p>
    <w:p w:rsidR="005E52CE" w:rsidRPr="005E52CE" w:rsidRDefault="005E52CE" w:rsidP="005E52CE">
      <w:pPr>
        <w:pStyle w:val="Paragrafoelenco"/>
        <w:spacing w:before="240"/>
        <w:ind w:left="0"/>
        <w:jc w:val="center"/>
        <w:rPr>
          <w:rFonts w:ascii="Century Gothic" w:hAnsi="Century Gothic"/>
          <w:b/>
          <w:bCs/>
          <w:spacing w:val="-6"/>
          <w:u w:val="single"/>
        </w:rPr>
      </w:pPr>
      <w:r>
        <w:rPr>
          <w:rFonts w:ascii="Century Gothic" w:hAnsi="Century Gothic"/>
          <w:b/>
          <w:bCs/>
          <w:spacing w:val="-6"/>
          <w:u w:val="single"/>
        </w:rPr>
        <w:t>Tutti i laboratori prevedono una visita guidata bendati al Museo</w:t>
      </w:r>
    </w:p>
    <w:p w:rsidR="002B50E8" w:rsidRPr="001D41AB" w:rsidRDefault="002B50E8" w:rsidP="006D3650">
      <w:pPr>
        <w:pStyle w:val="Paragrafoelenco"/>
        <w:spacing w:before="120"/>
        <w:ind w:left="0"/>
        <w:rPr>
          <w:rFonts w:ascii="Century Gothic" w:hAnsi="Century Gothic"/>
          <w:b/>
          <w:bCs/>
        </w:rPr>
      </w:pPr>
    </w:p>
    <w:p w:rsidR="005E52CE" w:rsidRDefault="005E52CE" w:rsidP="005E52CE">
      <w:pPr>
        <w:pStyle w:val="Paragrafoelenco"/>
        <w:spacing w:before="240"/>
        <w:ind w:left="0"/>
        <w:jc w:val="center"/>
        <w:rPr>
          <w:rFonts w:ascii="Century Gothic" w:hAnsi="Century Gothic"/>
          <w:b/>
          <w:bCs/>
          <w:spacing w:val="-6"/>
          <w:u w:val="single"/>
        </w:rPr>
      </w:pPr>
      <w:r w:rsidRPr="001D41AB">
        <w:rPr>
          <w:rFonts w:ascii="Century Gothic" w:hAnsi="Century Gothic"/>
          <w:b/>
          <w:bCs/>
          <w:spacing w:val="-6"/>
          <w:u w:val="single"/>
        </w:rPr>
        <w:t>Date e orari devono essere preventivamente concordati.</w:t>
      </w:r>
      <w:r>
        <w:rPr>
          <w:rFonts w:ascii="Century Gothic" w:hAnsi="Century Gothic"/>
          <w:b/>
          <w:bCs/>
          <w:spacing w:val="-6"/>
          <w:u w:val="single"/>
        </w:rPr>
        <w:t xml:space="preserve"> </w:t>
      </w:r>
    </w:p>
    <w:p w:rsidR="005E52CE" w:rsidRDefault="005E52CE" w:rsidP="005E52CE">
      <w:pPr>
        <w:pStyle w:val="Paragrafoelenco"/>
        <w:spacing w:before="240"/>
        <w:ind w:left="0"/>
        <w:jc w:val="center"/>
        <w:rPr>
          <w:rFonts w:ascii="Century Gothic" w:hAnsi="Century Gothic"/>
          <w:b/>
          <w:bCs/>
          <w:spacing w:val="-6"/>
          <w:u w:val="single"/>
        </w:rPr>
      </w:pPr>
    </w:p>
    <w:p w:rsidR="006A6DEA" w:rsidRDefault="006A6DEA" w:rsidP="006D3650">
      <w:pPr>
        <w:pStyle w:val="Paragrafoelenco"/>
        <w:spacing w:before="120"/>
        <w:ind w:left="0"/>
        <w:rPr>
          <w:rFonts w:ascii="Century Gothic" w:hAnsi="Century Gothic"/>
          <w:b/>
          <w:bCs/>
        </w:rPr>
      </w:pPr>
    </w:p>
    <w:p w:rsidR="00A14847" w:rsidRPr="001D41AB" w:rsidRDefault="006D3650" w:rsidP="006D3650">
      <w:pPr>
        <w:pStyle w:val="Paragrafoelenco"/>
        <w:spacing w:before="120"/>
        <w:ind w:left="0"/>
        <w:rPr>
          <w:rFonts w:ascii="Century Gothic" w:hAnsi="Century Gothic"/>
          <w:b/>
          <w:bCs/>
        </w:rPr>
      </w:pPr>
      <w:r w:rsidRPr="001D41AB">
        <w:rPr>
          <w:rFonts w:ascii="Century Gothic" w:hAnsi="Century Gothic"/>
          <w:b/>
          <w:bCs/>
        </w:rPr>
        <w:t xml:space="preserve">Costi: </w:t>
      </w:r>
    </w:p>
    <w:p w:rsidR="002B50E8" w:rsidRPr="001D41AB" w:rsidRDefault="002B50E8" w:rsidP="006D3650">
      <w:pPr>
        <w:pStyle w:val="Paragrafoelenco"/>
        <w:spacing w:before="120"/>
        <w:ind w:left="0"/>
        <w:rPr>
          <w:rFonts w:ascii="Century Gothic" w:hAnsi="Century Gothic"/>
        </w:rPr>
      </w:pPr>
    </w:p>
    <w:p w:rsidR="002B50E8" w:rsidRPr="001D41AB" w:rsidRDefault="00DA0B32" w:rsidP="002B50E8">
      <w:pPr>
        <w:pStyle w:val="Paragrafoelenco"/>
        <w:numPr>
          <w:ilvl w:val="0"/>
          <w:numId w:val="5"/>
        </w:numPr>
        <w:spacing w:before="120"/>
        <w:rPr>
          <w:rFonts w:ascii="Century Gothic" w:hAnsi="Century Gothic"/>
        </w:rPr>
      </w:pPr>
      <w:r w:rsidRPr="001D41AB">
        <w:rPr>
          <w:rFonts w:ascii="Century Gothic" w:hAnsi="Century Gothic"/>
          <w:b/>
        </w:rPr>
        <w:t>scuole</w:t>
      </w:r>
      <w:r w:rsidRPr="001D41AB">
        <w:rPr>
          <w:rFonts w:ascii="Century Gothic" w:hAnsi="Century Gothic"/>
        </w:rPr>
        <w:t xml:space="preserve">: </w:t>
      </w:r>
      <w:r w:rsidR="006D3650" w:rsidRPr="001D41AB">
        <w:rPr>
          <w:rFonts w:ascii="Century Gothic" w:hAnsi="Century Gothic"/>
        </w:rPr>
        <w:t>€ 7,00 </w:t>
      </w:r>
      <w:r w:rsidRPr="001D41AB">
        <w:rPr>
          <w:rFonts w:ascii="Century Gothic" w:hAnsi="Century Gothic"/>
        </w:rPr>
        <w:t>a bambino</w:t>
      </w:r>
      <w:r w:rsidR="006D3650" w:rsidRPr="001D41AB">
        <w:rPr>
          <w:rFonts w:ascii="Century Gothic" w:hAnsi="Century Gothic"/>
        </w:rPr>
        <w:t xml:space="preserve"> con laboratorio di 90’ comprensivo di ingresso al Museo e visita guidata.</w:t>
      </w:r>
      <w:r w:rsidR="00A14847" w:rsidRPr="001D41AB">
        <w:rPr>
          <w:rFonts w:ascii="Century Gothic" w:hAnsi="Century Gothic"/>
        </w:rPr>
        <w:t xml:space="preserve"> </w:t>
      </w:r>
      <w:r w:rsidR="002B50E8" w:rsidRPr="001D41AB">
        <w:rPr>
          <w:rFonts w:ascii="Century Gothic" w:hAnsi="Century Gothic"/>
        </w:rPr>
        <w:t>I</w:t>
      </w:r>
      <w:r w:rsidRPr="001D41AB">
        <w:rPr>
          <w:rFonts w:ascii="Century Gothic" w:hAnsi="Century Gothic"/>
        </w:rPr>
        <w:t>nsegnanti</w:t>
      </w:r>
      <w:r w:rsidR="006D3650" w:rsidRPr="001D41AB">
        <w:rPr>
          <w:rFonts w:ascii="Century Gothic" w:hAnsi="Century Gothic"/>
        </w:rPr>
        <w:t xml:space="preserve"> ingresso </w:t>
      </w:r>
      <w:r w:rsidRPr="001D41AB">
        <w:rPr>
          <w:rFonts w:ascii="Century Gothic" w:hAnsi="Century Gothic"/>
        </w:rPr>
        <w:t>gratuito.</w:t>
      </w:r>
    </w:p>
    <w:p w:rsidR="002B50E8" w:rsidRPr="001D41AB" w:rsidRDefault="00DA0B32" w:rsidP="002B50E8">
      <w:pPr>
        <w:pStyle w:val="Paragrafoelenco"/>
        <w:numPr>
          <w:ilvl w:val="0"/>
          <w:numId w:val="5"/>
        </w:numPr>
        <w:spacing w:before="120"/>
        <w:rPr>
          <w:rFonts w:ascii="Century Gothic" w:hAnsi="Century Gothic"/>
        </w:rPr>
      </w:pPr>
      <w:r w:rsidRPr="001D41AB">
        <w:rPr>
          <w:rFonts w:ascii="Century Gothic" w:hAnsi="Century Gothic"/>
          <w:b/>
        </w:rPr>
        <w:t>gruppi</w:t>
      </w:r>
      <w:r w:rsidR="002B50E8" w:rsidRPr="001D41AB">
        <w:rPr>
          <w:rFonts w:ascii="Century Gothic" w:hAnsi="Century Gothic"/>
          <w:b/>
        </w:rPr>
        <w:t xml:space="preserve"> bambini</w:t>
      </w:r>
      <w:r w:rsidRPr="001D41AB">
        <w:rPr>
          <w:rFonts w:ascii="Century Gothic" w:hAnsi="Century Gothic"/>
        </w:rPr>
        <w:t xml:space="preserve">: € 7,00 a bambino con laboratorio di 90’ comprensivo di ingresso al Museo e visita </w:t>
      </w:r>
      <w:r w:rsidR="002B50E8" w:rsidRPr="001D41AB">
        <w:rPr>
          <w:rFonts w:ascii="Century Gothic" w:hAnsi="Century Gothic"/>
        </w:rPr>
        <w:t xml:space="preserve"> </w:t>
      </w:r>
      <w:r w:rsidRPr="001D41AB">
        <w:rPr>
          <w:rFonts w:ascii="Century Gothic" w:hAnsi="Century Gothic"/>
        </w:rPr>
        <w:t xml:space="preserve">guidata. </w:t>
      </w:r>
      <w:r w:rsidR="002B50E8" w:rsidRPr="001D41AB">
        <w:rPr>
          <w:rFonts w:ascii="Century Gothic" w:hAnsi="Century Gothic"/>
        </w:rPr>
        <w:t>A</w:t>
      </w:r>
      <w:r w:rsidRPr="001D41AB">
        <w:rPr>
          <w:rFonts w:ascii="Century Gothic" w:hAnsi="Century Gothic"/>
        </w:rPr>
        <w:t>ccompagnatori ingresso ridotto € 4,00.</w:t>
      </w:r>
    </w:p>
    <w:p w:rsidR="00645570" w:rsidRPr="001D41AB" w:rsidRDefault="002B50E8" w:rsidP="002B50E8">
      <w:pPr>
        <w:pStyle w:val="Paragrafoelenco"/>
        <w:numPr>
          <w:ilvl w:val="0"/>
          <w:numId w:val="5"/>
        </w:numPr>
        <w:spacing w:before="120"/>
        <w:rPr>
          <w:rFonts w:ascii="Century Gothic" w:hAnsi="Century Gothic"/>
        </w:rPr>
      </w:pPr>
      <w:r w:rsidRPr="001D41AB">
        <w:rPr>
          <w:rFonts w:ascii="Century Gothic" w:hAnsi="Century Gothic"/>
          <w:b/>
        </w:rPr>
        <w:t xml:space="preserve">gruppi </w:t>
      </w:r>
      <w:r w:rsidR="006D3650" w:rsidRPr="001D41AB">
        <w:rPr>
          <w:rFonts w:ascii="Century Gothic" w:hAnsi="Century Gothic"/>
          <w:b/>
        </w:rPr>
        <w:t>adulti</w:t>
      </w:r>
      <w:r w:rsidR="009414C5">
        <w:rPr>
          <w:rFonts w:ascii="Century Gothic" w:hAnsi="Century Gothic"/>
          <w:b/>
        </w:rPr>
        <w:t xml:space="preserve"> e scuole secondarie di 2° grado</w:t>
      </w:r>
      <w:r w:rsidR="006D3650" w:rsidRPr="001D41AB">
        <w:rPr>
          <w:rFonts w:ascii="Century Gothic" w:hAnsi="Century Gothic"/>
        </w:rPr>
        <w:t>:</w:t>
      </w:r>
      <w:r w:rsidRPr="001D41AB">
        <w:rPr>
          <w:rFonts w:ascii="Century Gothic" w:hAnsi="Century Gothic"/>
        </w:rPr>
        <w:t xml:space="preserve"> </w:t>
      </w:r>
      <w:r w:rsidR="006D3650" w:rsidRPr="001D41AB">
        <w:rPr>
          <w:rFonts w:ascii="Century Gothic" w:hAnsi="Century Gothic"/>
        </w:rPr>
        <w:t>€ 9,00</w:t>
      </w:r>
      <w:r w:rsidRPr="001D41AB">
        <w:rPr>
          <w:rFonts w:ascii="Century Gothic" w:hAnsi="Century Gothic"/>
        </w:rPr>
        <w:t xml:space="preserve"> a persona con</w:t>
      </w:r>
      <w:r w:rsidR="006D3650" w:rsidRPr="001D41AB">
        <w:rPr>
          <w:rFonts w:ascii="Century Gothic" w:hAnsi="Century Gothic"/>
        </w:rPr>
        <w:t xml:space="preserve"> </w:t>
      </w:r>
      <w:r w:rsidR="00DA0B32" w:rsidRPr="001D41AB">
        <w:rPr>
          <w:rFonts w:ascii="Century Gothic" w:hAnsi="Century Gothic"/>
        </w:rPr>
        <w:t xml:space="preserve">visita di </w:t>
      </w:r>
      <w:r w:rsidR="006D3650" w:rsidRPr="001D41AB">
        <w:rPr>
          <w:rFonts w:ascii="Century Gothic" w:hAnsi="Century Gothic"/>
        </w:rPr>
        <w:t>90’</w:t>
      </w:r>
      <w:r w:rsidRPr="001D41AB">
        <w:rPr>
          <w:rFonts w:ascii="Century Gothic" w:hAnsi="Century Gothic"/>
        </w:rPr>
        <w:t>,</w:t>
      </w:r>
      <w:r w:rsidR="00DA0B32" w:rsidRPr="001D41AB">
        <w:rPr>
          <w:rFonts w:ascii="Century Gothic" w:hAnsi="Century Gothic"/>
        </w:rPr>
        <w:t xml:space="preserve"> con l’accompagnamento di uno storico dell’arte e/o di un architetto</w:t>
      </w:r>
      <w:r w:rsidR="006D3650" w:rsidRPr="001D41AB">
        <w:rPr>
          <w:rFonts w:ascii="Century Gothic" w:hAnsi="Century Gothic"/>
        </w:rPr>
        <w:t>.</w:t>
      </w:r>
    </w:p>
    <w:p w:rsidR="00D93842" w:rsidRPr="001D41AB" w:rsidRDefault="00D93842" w:rsidP="006D3650">
      <w:pPr>
        <w:pStyle w:val="Paragrafoelenco"/>
        <w:spacing w:before="120"/>
        <w:ind w:left="0"/>
        <w:rPr>
          <w:rFonts w:ascii="Century Gothic" w:hAnsi="Century Gothic"/>
        </w:rPr>
      </w:pPr>
    </w:p>
    <w:p w:rsidR="00E272C0" w:rsidRPr="001D41AB" w:rsidRDefault="00E272C0" w:rsidP="00786F8C">
      <w:pPr>
        <w:pStyle w:val="Paragrafoelenco"/>
        <w:spacing w:before="120"/>
        <w:ind w:left="0"/>
        <w:jc w:val="both"/>
        <w:rPr>
          <w:rFonts w:ascii="Century Gothic" w:hAnsi="Century Gothic"/>
        </w:rPr>
      </w:pPr>
    </w:p>
    <w:p w:rsidR="00E272C0" w:rsidRPr="001D41AB" w:rsidRDefault="00E272C0" w:rsidP="00786F8C">
      <w:pPr>
        <w:pStyle w:val="Paragrafoelenco"/>
        <w:spacing w:before="120"/>
        <w:ind w:left="0"/>
        <w:jc w:val="both"/>
        <w:rPr>
          <w:rFonts w:ascii="Century Gothic" w:hAnsi="Century Gothic"/>
        </w:rPr>
      </w:pPr>
    </w:p>
    <w:p w:rsidR="00E272C0" w:rsidRPr="001D41AB" w:rsidRDefault="00E272C0" w:rsidP="00E272C0">
      <w:pPr>
        <w:pStyle w:val="Default"/>
        <w:jc w:val="center"/>
        <w:rPr>
          <w:sz w:val="20"/>
          <w:szCs w:val="20"/>
        </w:rPr>
      </w:pPr>
      <w:r w:rsidRPr="001D41AB">
        <w:rPr>
          <w:b/>
          <w:bCs/>
          <w:sz w:val="20"/>
          <w:szCs w:val="20"/>
        </w:rPr>
        <w:t>PER INFORMAZIONI E PRENOTAZIONI</w:t>
      </w:r>
    </w:p>
    <w:p w:rsidR="00E272C0" w:rsidRPr="001D41AB" w:rsidRDefault="00E272C0" w:rsidP="00E272C0">
      <w:pPr>
        <w:pStyle w:val="Default"/>
        <w:jc w:val="center"/>
        <w:rPr>
          <w:sz w:val="20"/>
          <w:szCs w:val="20"/>
        </w:rPr>
      </w:pPr>
      <w:r w:rsidRPr="001D41AB">
        <w:rPr>
          <w:bCs/>
          <w:sz w:val="20"/>
          <w:szCs w:val="20"/>
        </w:rPr>
        <w:t>l.cornaggia@</w:t>
      </w:r>
      <w:r w:rsidR="00D811FD" w:rsidRPr="001D41AB">
        <w:rPr>
          <w:bCs/>
          <w:sz w:val="20"/>
          <w:szCs w:val="20"/>
        </w:rPr>
        <w:t>museotattilevarese.it</w:t>
      </w:r>
    </w:p>
    <w:p w:rsidR="00E272C0" w:rsidRPr="001D41AB" w:rsidRDefault="00AA266D" w:rsidP="00E272C0">
      <w:pPr>
        <w:pStyle w:val="Paragrafoelenco"/>
        <w:spacing w:before="120"/>
        <w:ind w:left="0"/>
        <w:jc w:val="center"/>
        <w:rPr>
          <w:rFonts w:ascii="Century Gothic" w:hAnsi="Century Gothic"/>
        </w:rPr>
      </w:pPr>
      <w:r w:rsidRPr="001D41AB">
        <w:rPr>
          <w:rFonts w:ascii="Century Gothic" w:hAnsi="Century Gothic"/>
          <w:bCs/>
        </w:rPr>
        <w:t xml:space="preserve">329 </w:t>
      </w:r>
      <w:r w:rsidR="00E272C0" w:rsidRPr="001D41AB">
        <w:rPr>
          <w:rFonts w:ascii="Century Gothic" w:hAnsi="Century Gothic"/>
          <w:bCs/>
        </w:rPr>
        <w:t>95</w:t>
      </w:r>
      <w:r w:rsidRPr="001D41AB">
        <w:rPr>
          <w:rFonts w:ascii="Century Gothic" w:hAnsi="Century Gothic"/>
          <w:bCs/>
        </w:rPr>
        <w:t xml:space="preserve"> </w:t>
      </w:r>
      <w:r w:rsidR="00E272C0" w:rsidRPr="001D41AB">
        <w:rPr>
          <w:rFonts w:ascii="Century Gothic" w:hAnsi="Century Gothic"/>
          <w:bCs/>
        </w:rPr>
        <w:t>13</w:t>
      </w:r>
      <w:r w:rsidRPr="001D41AB">
        <w:rPr>
          <w:rFonts w:ascii="Century Gothic" w:hAnsi="Century Gothic"/>
          <w:bCs/>
        </w:rPr>
        <w:t xml:space="preserve"> </w:t>
      </w:r>
      <w:r w:rsidR="00E272C0" w:rsidRPr="001D41AB">
        <w:rPr>
          <w:rFonts w:ascii="Century Gothic" w:hAnsi="Century Gothic"/>
          <w:bCs/>
        </w:rPr>
        <w:t>001</w:t>
      </w:r>
    </w:p>
    <w:sectPr w:rsidR="00E272C0" w:rsidRPr="001D41AB" w:rsidSect="00D5386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6C" w:rsidRDefault="004A2C6C" w:rsidP="00165BF9">
      <w:r>
        <w:separator/>
      </w:r>
    </w:p>
  </w:endnote>
  <w:endnote w:type="continuationSeparator" w:id="0">
    <w:p w:rsidR="004A2C6C" w:rsidRDefault="004A2C6C" w:rsidP="0016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60066"/>
      </w:rPr>
      <w:id w:val="1002011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D53862" w:rsidRPr="00D53862" w:rsidRDefault="004A2C6C" w:rsidP="00786F8C">
        <w:pPr>
          <w:pStyle w:val="Pidipagina"/>
          <w:tabs>
            <w:tab w:val="clear" w:pos="4819"/>
            <w:tab w:val="clear" w:pos="9638"/>
          </w:tabs>
          <w:ind w:right="424"/>
          <w:jc w:val="right"/>
          <w:rPr>
            <w:rFonts w:ascii="Century Gothic" w:hAnsi="Century Gothic"/>
            <w:color w:val="660066"/>
            <w:sz w:val="16"/>
            <w:szCs w:val="16"/>
          </w:rPr>
        </w:pPr>
        <w:r>
          <w:rPr>
            <w:rFonts w:ascii="Century Gothic" w:hAnsi="Century Gothic"/>
            <w:noProof/>
            <w:color w:val="660066"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469.8pt;margin-top:-2pt;width:.7pt;height:36pt;z-index:251662336;mso-position-horizontal-relative:text;mso-position-vertical-relative:text" o:connectortype="straight" strokecolor="#606"/>
          </w:pict>
        </w:r>
        <w:r w:rsidR="00786F8C">
          <w:rPr>
            <w:color w:val="660066"/>
          </w:rPr>
          <w:tab/>
        </w:r>
        <w:r w:rsidR="005E5F27" w:rsidRPr="00D53862">
          <w:rPr>
            <w:rFonts w:ascii="Century Gothic" w:hAnsi="Century Gothic"/>
            <w:color w:val="660066"/>
            <w:sz w:val="16"/>
            <w:szCs w:val="16"/>
          </w:rPr>
          <w:fldChar w:fldCharType="begin"/>
        </w:r>
        <w:r w:rsidR="00D53862" w:rsidRPr="00D53862">
          <w:rPr>
            <w:rFonts w:ascii="Century Gothic" w:hAnsi="Century Gothic"/>
            <w:color w:val="660066"/>
            <w:sz w:val="16"/>
            <w:szCs w:val="16"/>
          </w:rPr>
          <w:instrText xml:space="preserve"> PAGE   \* MERGEFORMAT </w:instrText>
        </w:r>
        <w:r w:rsidR="005E5F27" w:rsidRPr="00D53862">
          <w:rPr>
            <w:rFonts w:ascii="Century Gothic" w:hAnsi="Century Gothic"/>
            <w:color w:val="660066"/>
            <w:sz w:val="16"/>
            <w:szCs w:val="16"/>
          </w:rPr>
          <w:fldChar w:fldCharType="separate"/>
        </w:r>
        <w:r w:rsidR="009414C5">
          <w:rPr>
            <w:rFonts w:ascii="Century Gothic" w:hAnsi="Century Gothic"/>
            <w:noProof/>
            <w:color w:val="660066"/>
            <w:sz w:val="16"/>
            <w:szCs w:val="16"/>
          </w:rPr>
          <w:t>2</w:t>
        </w:r>
        <w:r w:rsidR="005E5F27" w:rsidRPr="00D53862">
          <w:rPr>
            <w:rFonts w:ascii="Century Gothic" w:hAnsi="Century Gothic"/>
            <w:color w:val="660066"/>
            <w:sz w:val="16"/>
            <w:szCs w:val="16"/>
          </w:rPr>
          <w:fldChar w:fldCharType="end"/>
        </w:r>
      </w:p>
    </w:sdtContent>
  </w:sdt>
  <w:p w:rsidR="00165BF9" w:rsidRDefault="00165B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6C" w:rsidRDefault="004A2C6C" w:rsidP="00165BF9">
      <w:r>
        <w:separator/>
      </w:r>
    </w:p>
  </w:footnote>
  <w:footnote w:type="continuationSeparator" w:id="0">
    <w:p w:rsidR="004A2C6C" w:rsidRDefault="004A2C6C" w:rsidP="0016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F9" w:rsidRPr="00165BF9" w:rsidRDefault="001D41AB" w:rsidP="00D53862">
    <w:pPr>
      <w:pStyle w:val="Intestazione"/>
      <w:tabs>
        <w:tab w:val="clear" w:pos="4819"/>
        <w:tab w:val="clear" w:pos="9638"/>
      </w:tabs>
      <w:spacing w:line="300" w:lineRule="exact"/>
      <w:ind w:right="424"/>
      <w:jc w:val="right"/>
      <w:rPr>
        <w:rFonts w:ascii="Century Gothic" w:hAnsi="Century Gothic"/>
        <w:color w:val="660066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-153366</wp:posOffset>
          </wp:positionV>
          <wp:extent cx="1145540" cy="792480"/>
          <wp:effectExtent l="0" t="0" r="0" b="0"/>
          <wp:wrapNone/>
          <wp:docPr id="4" name="Immagine 1" descr="LOGO_RICOSTR_scelto_ok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COSTR_scelto_o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5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C6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472.5pt;margin-top:.9pt;width:0;height:43.85pt;z-index:251661312;mso-position-horizontal-relative:text;mso-position-vertical-relative:text" o:connectortype="straight" strokecolor="#606"/>
      </w:pict>
    </w:r>
    <w:r w:rsidR="00165BF9" w:rsidRPr="00165BF9">
      <w:rPr>
        <w:rFonts w:ascii="Century Gothic" w:hAnsi="Century Gothic"/>
        <w:color w:val="660066"/>
        <w:sz w:val="20"/>
        <w:szCs w:val="20"/>
      </w:rPr>
      <w:t xml:space="preserve">Villa </w:t>
    </w:r>
    <w:proofErr w:type="spellStart"/>
    <w:r w:rsidR="00165BF9" w:rsidRPr="00165BF9">
      <w:rPr>
        <w:rFonts w:ascii="Century Gothic" w:hAnsi="Century Gothic"/>
        <w:color w:val="660066"/>
        <w:sz w:val="20"/>
        <w:szCs w:val="20"/>
      </w:rPr>
      <w:t>Baragiola</w:t>
    </w:r>
    <w:proofErr w:type="spellEnd"/>
  </w:p>
  <w:p w:rsidR="00165BF9" w:rsidRPr="00165BF9" w:rsidRDefault="00165BF9" w:rsidP="00D53862">
    <w:pPr>
      <w:pStyle w:val="Intestazione"/>
      <w:tabs>
        <w:tab w:val="clear" w:pos="4819"/>
        <w:tab w:val="clear" w:pos="9638"/>
      </w:tabs>
      <w:spacing w:line="300" w:lineRule="exact"/>
      <w:ind w:right="424"/>
      <w:jc w:val="right"/>
      <w:rPr>
        <w:rFonts w:ascii="Century Gothic" w:hAnsi="Century Gothic"/>
        <w:color w:val="660066"/>
        <w:sz w:val="20"/>
        <w:szCs w:val="20"/>
      </w:rPr>
    </w:pPr>
    <w:r w:rsidRPr="00165BF9">
      <w:rPr>
        <w:rFonts w:ascii="Century Gothic" w:hAnsi="Century Gothic"/>
        <w:color w:val="660066"/>
        <w:sz w:val="20"/>
        <w:szCs w:val="20"/>
      </w:rPr>
      <w:t>Via F. Caracciolo, 46</w:t>
    </w:r>
  </w:p>
  <w:p w:rsidR="00165BF9" w:rsidRPr="00165BF9" w:rsidRDefault="00165BF9" w:rsidP="00D53862">
    <w:pPr>
      <w:pStyle w:val="Intestazione"/>
      <w:tabs>
        <w:tab w:val="clear" w:pos="4819"/>
        <w:tab w:val="clear" w:pos="9638"/>
      </w:tabs>
      <w:spacing w:line="300" w:lineRule="exact"/>
      <w:ind w:right="424"/>
      <w:jc w:val="right"/>
      <w:rPr>
        <w:rFonts w:ascii="Century Gothic" w:hAnsi="Century Gothic"/>
        <w:color w:val="660066"/>
        <w:sz w:val="20"/>
        <w:szCs w:val="20"/>
      </w:rPr>
    </w:pPr>
    <w:r w:rsidRPr="00165BF9">
      <w:rPr>
        <w:rFonts w:ascii="Century Gothic" w:hAnsi="Century Gothic"/>
        <w:color w:val="660066"/>
        <w:sz w:val="20"/>
        <w:szCs w:val="20"/>
      </w:rPr>
      <w:t>21100 Varese</w:t>
    </w:r>
  </w:p>
  <w:p w:rsidR="00165BF9" w:rsidRDefault="00165BF9" w:rsidP="00D5386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1F"/>
    <w:multiLevelType w:val="hybridMultilevel"/>
    <w:tmpl w:val="BBBCA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16878"/>
    <w:multiLevelType w:val="hybridMultilevel"/>
    <w:tmpl w:val="2374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CE0"/>
    <w:multiLevelType w:val="hybridMultilevel"/>
    <w:tmpl w:val="DFC6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F20FC"/>
    <w:multiLevelType w:val="hybridMultilevel"/>
    <w:tmpl w:val="8330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77840"/>
    <w:multiLevelType w:val="hybridMultilevel"/>
    <w:tmpl w:val="F43E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5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544"/>
    <w:rsid w:val="00036950"/>
    <w:rsid w:val="00080403"/>
    <w:rsid w:val="00080672"/>
    <w:rsid w:val="000B462F"/>
    <w:rsid w:val="000B54B1"/>
    <w:rsid w:val="000E7FA2"/>
    <w:rsid w:val="00140157"/>
    <w:rsid w:val="001635FF"/>
    <w:rsid w:val="00165BF9"/>
    <w:rsid w:val="00166CA9"/>
    <w:rsid w:val="00173600"/>
    <w:rsid w:val="001830AE"/>
    <w:rsid w:val="001D41AB"/>
    <w:rsid w:val="002346A3"/>
    <w:rsid w:val="00234CCE"/>
    <w:rsid w:val="00245B1C"/>
    <w:rsid w:val="00250C4A"/>
    <w:rsid w:val="002531B3"/>
    <w:rsid w:val="00273008"/>
    <w:rsid w:val="002B50E8"/>
    <w:rsid w:val="002C33A9"/>
    <w:rsid w:val="002F6DDD"/>
    <w:rsid w:val="00303B7B"/>
    <w:rsid w:val="00367188"/>
    <w:rsid w:val="003836D5"/>
    <w:rsid w:val="003B3544"/>
    <w:rsid w:val="003D1B00"/>
    <w:rsid w:val="003E397A"/>
    <w:rsid w:val="003F0B8C"/>
    <w:rsid w:val="00451F8F"/>
    <w:rsid w:val="004A2C6C"/>
    <w:rsid w:val="004F13F1"/>
    <w:rsid w:val="00515141"/>
    <w:rsid w:val="005E52CE"/>
    <w:rsid w:val="005E5F27"/>
    <w:rsid w:val="006144E5"/>
    <w:rsid w:val="00645570"/>
    <w:rsid w:val="00680796"/>
    <w:rsid w:val="006A6DEA"/>
    <w:rsid w:val="006D3650"/>
    <w:rsid w:val="006D4013"/>
    <w:rsid w:val="00702D1D"/>
    <w:rsid w:val="007409D9"/>
    <w:rsid w:val="00786F8C"/>
    <w:rsid w:val="007918C6"/>
    <w:rsid w:val="00794758"/>
    <w:rsid w:val="007B1000"/>
    <w:rsid w:val="007E5049"/>
    <w:rsid w:val="008703DC"/>
    <w:rsid w:val="00885B4A"/>
    <w:rsid w:val="00893692"/>
    <w:rsid w:val="008A1358"/>
    <w:rsid w:val="008A61EB"/>
    <w:rsid w:val="008D54B0"/>
    <w:rsid w:val="008E2202"/>
    <w:rsid w:val="0092253F"/>
    <w:rsid w:val="009414C5"/>
    <w:rsid w:val="00976E29"/>
    <w:rsid w:val="00A14847"/>
    <w:rsid w:val="00A16BD3"/>
    <w:rsid w:val="00A421EB"/>
    <w:rsid w:val="00A763C0"/>
    <w:rsid w:val="00A855E5"/>
    <w:rsid w:val="00AA266D"/>
    <w:rsid w:val="00AA26E9"/>
    <w:rsid w:val="00AA56A0"/>
    <w:rsid w:val="00AE6420"/>
    <w:rsid w:val="00AF5984"/>
    <w:rsid w:val="00B104B0"/>
    <w:rsid w:val="00B3270E"/>
    <w:rsid w:val="00B37E03"/>
    <w:rsid w:val="00B75338"/>
    <w:rsid w:val="00B852E3"/>
    <w:rsid w:val="00C15D1D"/>
    <w:rsid w:val="00D13C30"/>
    <w:rsid w:val="00D33A88"/>
    <w:rsid w:val="00D44DF3"/>
    <w:rsid w:val="00D53862"/>
    <w:rsid w:val="00D811FD"/>
    <w:rsid w:val="00D93842"/>
    <w:rsid w:val="00DA0B32"/>
    <w:rsid w:val="00DC06AB"/>
    <w:rsid w:val="00E272C0"/>
    <w:rsid w:val="00E56985"/>
    <w:rsid w:val="00E65DC4"/>
    <w:rsid w:val="00E915F7"/>
    <w:rsid w:val="00EC33C5"/>
    <w:rsid w:val="00F126FF"/>
    <w:rsid w:val="00F52066"/>
    <w:rsid w:val="00FB5A48"/>
    <w:rsid w:val="00FD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403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44"/>
    <w:pPr>
      <w:widowControl w:val="0"/>
      <w:suppressAutoHyphens/>
      <w:autoSpaceDE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45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5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5570"/>
    <w:rPr>
      <w:rFonts w:ascii="sans serif" w:hAnsi="sans serif" w:cs="Times New Roman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5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5570"/>
    <w:rPr>
      <w:rFonts w:ascii="sans serif" w:hAnsi="sans serif" w:cs="Times New Roman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70"/>
    <w:rPr>
      <w:rFonts w:ascii="Tahom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BF9"/>
    <w:rPr>
      <w:rFonts w:ascii="sans serif" w:hAnsi="sans serif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BF9"/>
    <w:rPr>
      <w:rFonts w:ascii="sans serif" w:hAnsi="sans serif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5BF9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styleId="Nessunaspaziatura">
    <w:name w:val="No Spacing"/>
    <w:link w:val="NessunaspaziaturaCarattere"/>
    <w:uiPriority w:val="1"/>
    <w:qFormat/>
    <w:rsid w:val="00165BF9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5BF9"/>
    <w:rPr>
      <w:rFonts w:eastAsiaTheme="minorEastAsia"/>
    </w:rPr>
  </w:style>
  <w:style w:type="paragraph" w:customStyle="1" w:styleId="Default">
    <w:name w:val="Default"/>
    <w:rsid w:val="00E272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D3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Livia Cornaggia</cp:lastModifiedBy>
  <cp:revision>2</cp:revision>
  <cp:lastPrinted>2016-09-05T05:19:00Z</cp:lastPrinted>
  <dcterms:created xsi:type="dcterms:W3CDTF">2017-08-27T22:29:00Z</dcterms:created>
  <dcterms:modified xsi:type="dcterms:W3CDTF">2017-08-27T22:29:00Z</dcterms:modified>
</cp:coreProperties>
</file>